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Employee Offboarding Checklist</w:t>
      </w:r>
    </w:p>
    <w:p>
      <w:pPr>
        <w:pStyle w:val="Heading2"/>
      </w:pPr>
      <w:r>
        <w:t>Blank template for the coordinator</w:t>
      </w:r>
    </w:p>
    <w:p>
      <w:r>
        <w:t>Coordinate equipment, access, knowledge transfer, communications and specialist follow-up during an employee departure. Assign an owner, due date and completion reference.</w:t>
      </w:r>
    </w:p>
    <w:p>
      <w:r>
        <w:t>Milestones are not legal deadlines. Confirm requirements with the responsible specialist; keep sensitive records in restricted systems.</w:t>
      </w:r>
    </w:p>
    <w:p>
      <w:r>
        <w:t>Case reference ____________________   Accountable coordinator ____________________   Review date ______________</w:t>
      </w:r>
    </w:p>
    <w:p>
      <w:r>
        <w:t>Status: Not started / In progress / Blocked / Complete / Not applicable. Explain exclusions and record evidence before marking Complete.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896"/>
        <w:gridCol w:w="1512"/>
        <w:gridCol w:w="1224"/>
        <w:gridCol w:w="1584"/>
        <w:gridCol w:w="4752"/>
      </w:tblGrid>
      <w:tr>
        <w:trPr>
          <w:tblHeader/>
        </w:trPr>
        <w:tc>
          <w:tcPr>
            <w:tcW w:type="dxa" w:w="4896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Task and phase</w:t>
            </w:r>
          </w:p>
        </w:tc>
        <w:tc>
          <w:tcPr>
            <w:tcW w:type="dxa" w:w="1512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Responsible owner</w:t>
            </w:r>
          </w:p>
        </w:tc>
        <w:tc>
          <w:tcPr>
            <w:tcW w:type="dxa" w:w="1224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Due date</w:t>
            </w:r>
          </w:p>
        </w:tc>
        <w:tc>
          <w:tcPr>
            <w:tcW w:type="dxa" w:w="1584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4752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Evidence or next action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off-0  |  Plan</w:t>
              <w:br/>
              <w:t>Confirm the approved separation arrangements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HR</w:t>
              <w:br/>
              <w:t>________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off-1  |  Plan</w:t>
              <w:br/>
              <w:t>Assign owners and an operational action schedule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HR</w:t>
              <w:br/>
              <w:t>________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off-2  |  Plan</w:t>
              <w:br/>
              <w:t>Inventory assigned equipment and return arrangements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IT</w:t>
              <w:br/>
              <w:t>________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off-3  |  Plan</w:t>
              <w:br/>
              <w:t>Identify systems and schedule authorized access changes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IT</w:t>
              <w:br/>
              <w:t>________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off-4  |  Plan</w:t>
              <w:br/>
              <w:t>Confirm final pay requirements with the responsible specialist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Payroll</w:t>
              <w:br/>
              <w:t>________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off-5  |  Plan</w:t>
              <w:br/>
              <w:t>Confirm benefits requirements with the responsible specialist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Benefits</w:t>
              <w:br/>
              <w:t>________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off-6  |  Handover</w:t>
              <w:br/>
              <w:t>Record current work and assign successor owners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Manager</w:t>
              <w:br/>
              <w:t>________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off-7  |  Handover</w:t>
              <w:br/>
              <w:t>Transfer shared files and service ownership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IT</w:t>
              <w:br/>
              <w:t>________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off-8  |  Handover</w:t>
              <w:br/>
              <w:t>Hold a knowledge-transfer session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Manager</w:t>
              <w:br/>
              <w:t>________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off-9  |  Handover</w:t>
              <w:br/>
              <w:t>Approve internal and external communications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Manager</w:t>
              <w:br/>
              <w:t>________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</w:tbl>
    <w:p>
      <w:r>
        <w:br w:type="page"/>
      </w:r>
    </w:p>
    <w:p>
      <w:pPr>
        <w:pStyle w:val="Heading1"/>
      </w:pPr>
      <w:r>
        <w:t>Employee Offboarding Checklist</w:t>
      </w:r>
    </w:p>
    <w:p>
      <w:pPr>
        <w:pStyle w:val="Heading2"/>
      </w:pPr>
      <w:r>
        <w:t>Blank template for the coordinator</w:t>
      </w:r>
    </w:p>
    <w:p>
      <w:r>
        <w:t>Case reference ____________________   Accountable coordinator ____________________   Review date ______________</w:t>
      </w:r>
    </w:p>
    <w:p>
      <w:r>
        <w:t>Status: Not started / In progress / Blocked / Complete / Not applicable. Explain exclusions and record evidence before marking Complete.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896"/>
        <w:gridCol w:w="1512"/>
        <w:gridCol w:w="1224"/>
        <w:gridCol w:w="1584"/>
        <w:gridCol w:w="4752"/>
      </w:tblGrid>
      <w:tr>
        <w:trPr>
          <w:tblHeader/>
        </w:trPr>
        <w:tc>
          <w:tcPr>
            <w:tcW w:type="dxa" w:w="4896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Task and phase</w:t>
            </w:r>
          </w:p>
        </w:tc>
        <w:tc>
          <w:tcPr>
            <w:tcW w:type="dxa" w:w="1512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Responsible owner</w:t>
            </w:r>
          </w:p>
        </w:tc>
        <w:tc>
          <w:tcPr>
            <w:tcW w:type="dxa" w:w="1224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Due date</w:t>
            </w:r>
          </w:p>
        </w:tc>
        <w:tc>
          <w:tcPr>
            <w:tcW w:type="dxa" w:w="1584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4752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Evidence or next action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off-10  |  Handover</w:t>
              <w:br/>
              <w:t>Confirm expense and time-record follow-up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Payroll</w:t>
              <w:br/>
              <w:t>________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off-11  |  Handover</w:t>
              <w:br/>
              <w:t>Offer an appropriate feedback route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HR</w:t>
              <w:br/>
              <w:t>________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off-12  |  Access and returns</w:t>
              <w:br/>
              <w:t>Collect equipment and document unresolved returns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IT</w:t>
              <w:br/>
              <w:t>________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off-13  |  Access and returns</w:t>
              <w:br/>
              <w:t>Execute the approved access-removal schedule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IT</w:t>
              <w:br/>
              <w:t>________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off-14  |  Access and returns</w:t>
              <w:br/>
              <w:t>Verify physical and third-party access changes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IT</w:t>
              <w:br/>
              <w:t>________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off-15  |  Access and returns</w:t>
              <w:br/>
              <w:t>Verify handover and communication completion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Manager</w:t>
              <w:br/>
              <w:t>________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off-16  |  Closeout</w:t>
              <w:br/>
              <w:t>Confirm specialist actions are tracked to resolution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HR</w:t>
              <w:br/>
              <w:t>________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off-17  |  Closeout</w:t>
              <w:br/>
              <w:t>Review record access and preservation requirements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HR</w:t>
              <w:br/>
              <w:t>________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off-18  |  Closeout</w:t>
              <w:br/>
              <w:t>Review exceptions and assign follow-up actions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HR</w:t>
              <w:br/>
              <w:t>________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off-19  |  Closeout</w:t>
              <w:br/>
              <w:t>Record operational closure when applicable tasks are evidenced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HR</w:t>
              <w:br/>
              <w:t>________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________________________________</w:t>
              <w:br/>
              <w:t>________________________________</w:t>
            </w:r>
          </w:p>
        </w:tc>
      </w:tr>
    </w:tbl>
    <w:p>
      <w:r>
        <w:br w:type="page"/>
      </w:r>
    </w:p>
    <w:p>
      <w:pPr>
        <w:pStyle w:val="Heading1"/>
      </w:pPr>
      <w:r>
        <w:t>Employee Offboarding Checklist</w:t>
      </w:r>
    </w:p>
    <w:p>
      <w:pPr>
        <w:pStyle w:val="Heading2"/>
      </w:pPr>
      <w:r>
        <w:t>Fictional example</w:t>
      </w:r>
    </w:p>
    <w:p>
      <w:r>
        <w:t>Fictional planning example. Last working date October 19, 2026; review date October 20, 2026. Dates are invented operational targets, not legal deadlines. The case remains open.</w:t>
      </w:r>
    </w:p>
    <w:p>
      <w:r>
        <w:t>Status: Not started / In progress / Blocked / Complete / Not applicable. Explain exclusions and record evidence before marking Complete.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896"/>
        <w:gridCol w:w="1512"/>
        <w:gridCol w:w="1224"/>
        <w:gridCol w:w="1584"/>
        <w:gridCol w:w="4752"/>
      </w:tblGrid>
      <w:tr>
        <w:trPr>
          <w:tblHeader/>
        </w:trPr>
        <w:tc>
          <w:tcPr>
            <w:tcW w:type="dxa" w:w="4896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Task and phase</w:t>
            </w:r>
          </w:p>
        </w:tc>
        <w:tc>
          <w:tcPr>
            <w:tcW w:type="dxa" w:w="1512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Responsible owner</w:t>
            </w:r>
          </w:p>
        </w:tc>
        <w:tc>
          <w:tcPr>
            <w:tcW w:type="dxa" w:w="1224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Due date</w:t>
            </w:r>
          </w:p>
        </w:tc>
        <w:tc>
          <w:tcPr>
            <w:tcW w:type="dxa" w:w="1584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4752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Evidence or next action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off-0  |  Plan</w:t>
              <w:br/>
              <w:t>Confirm the approved separation arrangements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HR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10/16/2026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Complete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Fictional OFF-001 completion confirmation.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off-3  |  Plan</w:t>
              <w:br/>
              <w:t>Identify systems and schedule authorized access changes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IT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10/16/2026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Complete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Fictional OFF-004 completion confirmation.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off-4  |  Plan</w:t>
              <w:br/>
              <w:t>Confirm final pay requirements with the responsible specialist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Payroll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10/16/2026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Complete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Fictional OFF-005 completion confirmation.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off-5  |  Plan</w:t>
              <w:br/>
              <w:t>Confirm benefits requirements with the responsible specialist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Benefits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10/16/2026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Complete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Fictional OFF-006 completion confirmation.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off-7  |  Handover</w:t>
              <w:br/>
              <w:t>Transfer shared files and service ownership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IT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10/19/2026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Complete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Fictional OFF-008 completion confirmation.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off-11  |  Handover</w:t>
              <w:br/>
              <w:t>Offer an appropriate feedback route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HR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10/19/2026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Not applicable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Fictional HR owner recorded that the optional feedback invitation was declined; no response stored.</w:t>
            </w:r>
          </w:p>
        </w:tc>
      </w:tr>
    </w:tbl>
    <w:p>
      <w:r>
        <w:br w:type="page"/>
      </w:r>
    </w:p>
    <w:p>
      <w:pPr>
        <w:pStyle w:val="Heading1"/>
      </w:pPr>
      <w:r>
        <w:t>Employee Offboarding Checklist</w:t>
      </w:r>
    </w:p>
    <w:p>
      <w:pPr>
        <w:pStyle w:val="Heading2"/>
      </w:pPr>
      <w:r>
        <w:t>Fictional example</w:t>
      </w:r>
    </w:p>
    <w:p>
      <w:r>
        <w:t>Fictional planning example. Last working date October 19, 2026; review date October 20, 2026. Dates are invented operational targets, not legal deadlines. The case remains open.</w:t>
      </w:r>
    </w:p>
    <w:p>
      <w:r>
        <w:t>Status: Not started / In progress / Blocked / Complete / Not applicable. Explain exclusions and record evidence before marking Complete.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896"/>
        <w:gridCol w:w="1512"/>
        <w:gridCol w:w="1224"/>
        <w:gridCol w:w="1584"/>
        <w:gridCol w:w="4752"/>
      </w:tblGrid>
      <w:tr>
        <w:trPr>
          <w:tblHeader/>
        </w:trPr>
        <w:tc>
          <w:tcPr>
            <w:tcW w:type="dxa" w:w="4896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Task and phase</w:t>
            </w:r>
          </w:p>
        </w:tc>
        <w:tc>
          <w:tcPr>
            <w:tcW w:type="dxa" w:w="1512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Responsible owner</w:t>
            </w:r>
          </w:p>
        </w:tc>
        <w:tc>
          <w:tcPr>
            <w:tcW w:type="dxa" w:w="1224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Due date</w:t>
            </w:r>
          </w:p>
        </w:tc>
        <w:tc>
          <w:tcPr>
            <w:tcW w:type="dxa" w:w="1584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4752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Evidence or next action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off-12  |  Access and returns</w:t>
              <w:br/>
              <w:t>Collect equipment and document unresolved returns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IT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10/19/2026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Blocked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Fictional accessory return outstanding; IT owns return follow-up. Pay actions remain separate.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off-13  |  Access and returns</w:t>
              <w:br/>
              <w:t>Execute the approved access-removal schedule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IT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10/19/2026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Complete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Fictional OFF-014 completion confirmation.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off-16  |  Closeout</w:t>
              <w:br/>
              <w:t>Confirm specialist actions are tracked to resolution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HR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10/22/2026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In progress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Fictional open action assigned to HR; next review October 22, 2026.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off-17  |  Closeout</w:t>
              <w:br/>
              <w:t>Review record access and preservation requirements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HR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10/22/2026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Not started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Fictional follow-up planned; no completion evidence yet.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off-18  |  Closeout</w:t>
              <w:br/>
              <w:t>Review exceptions and assign follow-up actions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HR</w:t>
            </w:r>
          </w:p>
        </w:tc>
        <w:tc>
          <w:tcPr>
            <w:tcW w:type="dxa" w:w="122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10/22/2026</w:t>
            </w:r>
          </w:p>
        </w:tc>
        <w:tc>
          <w:tcPr>
            <w:tcW w:type="dxa" w:w="158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In progress</w:t>
            </w:r>
          </w:p>
        </w:tc>
        <w:tc>
          <w:tcPr>
            <w:tcW w:type="dxa" w:w="475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Fictional open action assigned to HR; next review October 22, 2026.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off-19  |  Closeout</w:t>
              <w:br/>
              <w:t>Record operational closure when applicable tasks are evidenced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HR</w:t>
            </w:r>
          </w:p>
        </w:tc>
        <w:tc>
          <w:tcPr>
            <w:tcW w:type="dxa" w:w="122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10/22/2026</w:t>
            </w:r>
          </w:p>
        </w:tc>
        <w:tc>
          <w:tcPr>
            <w:tcW w:type="dxa" w:w="158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Blocked</w:t>
            </w:r>
          </w:p>
        </w:tc>
        <w:tc>
          <w:tcPr>
            <w:tcW w:type="dxa" w:w="475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Fictional case remains open until the equipment and specialist follow-up actions have evidence.</w:t>
            </w:r>
          </w:p>
        </w:tc>
      </w:tr>
    </w:tbl>
    <w:p>
      <w:pPr>
        <w:pStyle w:val="Heading2"/>
      </w:pPr>
      <w:r>
        <w:t>Using the workbook</w:t>
      </w:r>
    </w:p>
    <w:p>
      <w:r>
        <w:t>The companion workbook includes every task, filters, five additional task rows and progress formulas. Complete requires an owner, due date and evidence. Documented Not applicable tasks are excluded; incomplete evidence is not counted as completion.</w:t>
      </w:r>
    </w:p>
    <w:p>
      <w:pPr>
        <w:pStyle w:val="Heading2"/>
      </w:pPr>
      <w:r>
        <w:t>Reference information</w:t>
      </w:r>
    </w:p>
    <w:p>
      <w:r>
        <w:t>US Department of Labor final paycheck guidance: https://www.dol.gov/general/topic/wages/lastpaycheck</w:t>
      </w:r>
    </w:p>
    <w:p>
      <w:r>
        <w:t>EEOC recordkeeping requirements: https://www.eeoc.gov/employers/recordkeeping-requirements</w:t>
      </w:r>
    </w:p>
    <w:sectPr w:rsidR="00FC693F" w:rsidRPr="0006063C" w:rsidSect="00034616">
      <w:headerReference w:type="default" r:id="rId1"/>
      <w:footerReference w:type="default" r:id="rId9"/>
      <w:pgSz w:w="15840" w:h="12240" w:orient="landscape"/>
      <w:pgMar w:top="893" w:right="936" w:bottom="864" w:left="936" w:header="288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b w:val="0"/>
        <w:sz w:val="16"/>
      </w:rPr>
      <w:t xml:space="preserve">Treegarden  |  US operational resource  |  Version October 20, 2026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1261872" cy="31546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61872" cy="31546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header" Target="header1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Offboarding Checklist</dc:title>
  <dc:subject>Coordinate equipment, access, knowledge transfer, communications and specialist follow-up during an employee departure.</dc:subject>
  <dc:creator>Treegarden</dc:creator>
  <cp:keywords/>
  <dc:description>Original operational template. Fictional examples only. No legal compliance determination.</dc:description>
  <cp:lastModifiedBy>Treegarden</cp:lastModifiedBy>
  <cp:revision>1</cp:revision>
  <dcterms:created xsi:type="dcterms:W3CDTF">2026-10-20T12:00:00Z</dcterms:created>
  <dcterms:modified xsi:type="dcterms:W3CDTF">2026-10-20T12:00:00Z</dcterms:modified>
  <cp:category/>
</cp:coreProperties>
</file>